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8" w:rsidRPr="00015DD8" w:rsidRDefault="00015DD8" w:rsidP="00200548">
      <w:pPr>
        <w:shd w:val="clear" w:color="auto" w:fill="FFFFFF"/>
        <w:spacing w:before="45" w:after="45" w:line="240" w:lineRule="auto"/>
        <w:ind w:left="45" w:right="4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ТРУДОВЕ НАВЧАННЯ В ШКОЛІ ЯК ЧАСТИНА РОЗВИТКУ ОСОБИСТОСТІ</w:t>
      </w:r>
    </w:p>
    <w:p w:rsidR="00200548" w:rsidRPr="00143415" w:rsidRDefault="00200548" w:rsidP="00015DD8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rPr>
          <w:sz w:val="28"/>
          <w:szCs w:val="28"/>
          <w:lang w:val="uk-UA"/>
        </w:rPr>
      </w:pPr>
      <w:r w:rsidRPr="00143415">
        <w:rPr>
          <w:sz w:val="28"/>
          <w:szCs w:val="28"/>
          <w:lang w:val="uk-UA"/>
        </w:rPr>
        <w:t>Трудове навчання часто асоціюється зі шкільними майстернями, застарілим обладнанням і завданнями, що не змінювалися десятки років. Але сучасні реформи в галузі освіти не оминули й цей надзвичайно корисний предмет. Що ж тепер являє собою трудове навчання?</w:t>
      </w:r>
    </w:p>
    <w:p w:rsidR="00200548" w:rsidRPr="00143415" w:rsidRDefault="00200548" w:rsidP="00015DD8">
      <w:pPr>
        <w:pStyle w:val="3"/>
        <w:shd w:val="clear" w:color="auto" w:fill="FFFFFF"/>
        <w:spacing w:before="0"/>
        <w:ind w:left="45" w:right="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43415">
        <w:rPr>
          <w:rFonts w:ascii="Times New Roman" w:hAnsi="Times New Roman" w:cs="Times New Roman"/>
          <w:color w:val="auto"/>
          <w:sz w:val="28"/>
          <w:szCs w:val="28"/>
          <w:lang w:val="uk-UA"/>
        </w:rPr>
        <w:t>Цікаве трудове навчання можливе — з сучасним обладнанням кабінетів</w:t>
      </w:r>
    </w:p>
    <w:p w:rsidR="00200548" w:rsidRPr="00143415" w:rsidRDefault="00200548" w:rsidP="00015DD8">
      <w:pPr>
        <w:pStyle w:val="a3"/>
        <w:shd w:val="clear" w:color="auto" w:fill="FFFFFF"/>
        <w:spacing w:before="0" w:beforeAutospacing="0" w:after="0" w:afterAutospacing="0"/>
        <w:ind w:left="150" w:right="150" w:firstLine="480"/>
        <w:rPr>
          <w:sz w:val="28"/>
          <w:szCs w:val="28"/>
          <w:lang w:val="uk-UA"/>
        </w:rPr>
      </w:pPr>
      <w:r w:rsidRPr="00143415">
        <w:rPr>
          <w:sz w:val="28"/>
          <w:szCs w:val="28"/>
          <w:lang w:val="uk-UA"/>
        </w:rPr>
        <w:t>За стандартами НУШ трудове навчання має не просто знайомити дітей із видами господарської діяльності та оцінювати за їх повторення. </w:t>
      </w:r>
    </w:p>
    <w:p w:rsidR="00200548" w:rsidRPr="00143415" w:rsidRDefault="00200548" w:rsidP="00015DD8">
      <w:pPr>
        <w:pStyle w:val="3"/>
        <w:shd w:val="clear" w:color="auto" w:fill="FFFFFF"/>
        <w:spacing w:before="0"/>
        <w:ind w:left="45" w:right="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43415">
        <w:rPr>
          <w:rFonts w:ascii="Times New Roman" w:hAnsi="Times New Roman" w:cs="Times New Roman"/>
          <w:color w:val="auto"/>
          <w:sz w:val="28"/>
          <w:szCs w:val="28"/>
          <w:lang w:val="uk-UA"/>
        </w:rPr>
        <w:t>Вимоги до обладнання кабінету трудового навчання</w:t>
      </w:r>
    </w:p>
    <w:p w:rsidR="00200548" w:rsidRPr="00143415" w:rsidRDefault="00200548" w:rsidP="00015DD8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rPr>
          <w:sz w:val="28"/>
          <w:szCs w:val="28"/>
          <w:lang w:val="uk-UA"/>
        </w:rPr>
      </w:pPr>
      <w:r w:rsidRPr="00143415">
        <w:rPr>
          <w:sz w:val="28"/>
          <w:szCs w:val="28"/>
          <w:lang w:val="uk-UA"/>
        </w:rPr>
        <w:t>Сучасна освіта вносить певні зміни і в перелік обладнання кабінету трудового навчання. Так уроки перетворилися з «Трудового навчання» на «Дизайн і технології». Та вимоги до оформлення кабінету залишилися незмінними: воно повинно насамперед сприяти підвищенню ефективності навчального процесу, формуванню та закріпленню знань. Але не треба забувати й про естетичну складову. Інноваційний дизайн кабінету трудового навчання і відповідне обладнання набагато більше мотивує дітей до навчання.</w:t>
      </w:r>
    </w:p>
    <w:p w:rsidR="00200548" w:rsidRPr="00143415" w:rsidRDefault="00200548" w:rsidP="00A86573">
      <w:pPr>
        <w:pStyle w:val="3"/>
        <w:shd w:val="clear" w:color="auto" w:fill="FFFFFF"/>
        <w:spacing w:before="0"/>
        <w:ind w:left="45" w:right="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43415">
        <w:rPr>
          <w:rFonts w:ascii="Times New Roman" w:hAnsi="Times New Roman" w:cs="Times New Roman"/>
          <w:color w:val="auto"/>
          <w:sz w:val="28"/>
          <w:szCs w:val="28"/>
          <w:lang w:val="uk-UA"/>
        </w:rPr>
        <w:t>Трудове навчання в старших класах</w:t>
      </w:r>
    </w:p>
    <w:p w:rsidR="00200548" w:rsidRPr="00143415" w:rsidRDefault="00200548" w:rsidP="00A86573">
      <w:pPr>
        <w:pStyle w:val="a3"/>
        <w:shd w:val="clear" w:color="auto" w:fill="FFFFFF"/>
        <w:spacing w:before="0" w:beforeAutospacing="0" w:after="0" w:afterAutospacing="0"/>
        <w:ind w:left="150" w:right="150" w:firstLine="480"/>
        <w:jc w:val="both"/>
        <w:rPr>
          <w:sz w:val="28"/>
          <w:szCs w:val="28"/>
          <w:lang w:val="uk-UA"/>
        </w:rPr>
      </w:pPr>
      <w:r w:rsidRPr="00143415">
        <w:rPr>
          <w:sz w:val="28"/>
          <w:szCs w:val="28"/>
          <w:lang w:val="uk-UA"/>
        </w:rPr>
        <w:t>Учні поділяються на групи (як правило, за гендерною ознакою, хоча насправді ніяких вимог щодо цього МОНУ не має):</w:t>
      </w:r>
    </w:p>
    <w:p w:rsidR="00200548" w:rsidRPr="00143415" w:rsidRDefault="00200548" w:rsidP="00200548">
      <w:pPr>
        <w:numPr>
          <w:ilvl w:val="0"/>
          <w:numId w:val="1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5">
        <w:rPr>
          <w:rFonts w:ascii="Times New Roman" w:hAnsi="Times New Roman" w:cs="Times New Roman"/>
          <w:sz w:val="28"/>
          <w:szCs w:val="28"/>
          <w:lang w:val="uk-UA"/>
        </w:rPr>
        <w:t>дівчатка вчаться шити, в’язати, вишивати, готувати тощо;</w:t>
      </w:r>
    </w:p>
    <w:p w:rsidR="00200548" w:rsidRPr="00143415" w:rsidRDefault="00200548" w:rsidP="00A86573">
      <w:pPr>
        <w:numPr>
          <w:ilvl w:val="0"/>
          <w:numId w:val="1"/>
        </w:numPr>
        <w:shd w:val="clear" w:color="auto" w:fill="FFFFFF"/>
        <w:spacing w:after="0" w:line="240" w:lineRule="auto"/>
        <w:ind w:left="360" w:right="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5">
        <w:rPr>
          <w:rFonts w:ascii="Times New Roman" w:hAnsi="Times New Roman" w:cs="Times New Roman"/>
          <w:sz w:val="28"/>
          <w:szCs w:val="28"/>
          <w:lang w:val="uk-UA"/>
        </w:rPr>
        <w:t>хлопчики проводять більше часу в майстернях, опановуючи токарську справу, різьбу по дереву й інші корисні у господарстві навички.</w:t>
      </w:r>
    </w:p>
    <w:p w:rsidR="00200548" w:rsidRDefault="00200548" w:rsidP="00A86573">
      <w:pPr>
        <w:pStyle w:val="a3"/>
        <w:shd w:val="clear" w:color="auto" w:fill="FFFFFF"/>
        <w:spacing w:before="0" w:beforeAutospacing="0" w:after="0" w:afterAutospacing="0"/>
        <w:ind w:left="150" w:right="147" w:firstLine="480"/>
        <w:jc w:val="both"/>
        <w:rPr>
          <w:sz w:val="28"/>
          <w:szCs w:val="28"/>
          <w:lang w:val="uk-UA"/>
        </w:rPr>
      </w:pPr>
      <w:r w:rsidRPr="00143415">
        <w:rPr>
          <w:sz w:val="28"/>
          <w:szCs w:val="28"/>
          <w:lang w:val="uk-UA"/>
        </w:rPr>
        <w:t>Відповідно, й кабінети в цих групах обладнані по різному. Отже, в старшій школі не обійтися без спеціального обладнання класу трудового навчання. Що до нього входить?</w:t>
      </w:r>
    </w:p>
    <w:p w:rsidR="008D1679" w:rsidRPr="008D1679" w:rsidRDefault="008D1679" w:rsidP="008D1679">
      <w:pPr>
        <w:pStyle w:val="a3"/>
        <w:shd w:val="clear" w:color="auto" w:fill="FFFFFF"/>
        <w:spacing w:before="0" w:beforeAutospacing="0" w:after="0" w:afterAutospacing="0"/>
        <w:ind w:left="150" w:right="147" w:firstLine="480"/>
        <w:jc w:val="center"/>
        <w:rPr>
          <w:b/>
          <w:sz w:val="28"/>
          <w:szCs w:val="28"/>
          <w:lang w:val="uk-UA"/>
        </w:rPr>
      </w:pPr>
      <w:r w:rsidRPr="008D1679">
        <w:rPr>
          <w:b/>
          <w:sz w:val="28"/>
          <w:szCs w:val="28"/>
          <w:lang w:val="uk-UA"/>
        </w:rPr>
        <w:t>КОМПЛЕКТ ОБЛАДНАННЯ У СКЛАДІ</w:t>
      </w:r>
    </w:p>
    <w:p w:rsidR="007A5DD1" w:rsidRDefault="007A5DD1" w:rsidP="00A86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Швейна машинка - 15 шт.</w:t>
      </w:r>
      <w:r w:rsid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D1679" w:rsidRDefault="008D1679" w:rsidP="00A86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Стіл для</w:t>
      </w:r>
      <w:r w:rsidR="00A7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кроєння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шт.;</w:t>
      </w:r>
    </w:p>
    <w:p w:rsidR="008D1679" w:rsidRPr="007A5DD1" w:rsidRDefault="008D1679" w:rsidP="00A865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Праска – 2 шт.</w:t>
      </w:r>
      <w:r w:rsidR="00A7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5DD1" w:rsidRDefault="007A5DD1" w:rsidP="007A5DD1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</w:t>
      </w:r>
      <w:r w:rsid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A5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кроєння та шиття - 15 шт.:</w:t>
      </w:r>
    </w:p>
    <w:p w:rsidR="00A86573" w:rsidRPr="008D1679" w:rsidRDefault="00A86573" w:rsidP="00A86573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D16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</w:t>
      </w:r>
      <w:r w:rsidR="00A707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</w:t>
      </w:r>
      <w:r w:rsidRPr="008D16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ин комплект</w:t>
      </w:r>
      <w:r w:rsidR="00A707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для кроєння</w:t>
      </w:r>
      <w:r w:rsidRPr="008D16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містить:</w:t>
      </w:r>
    </w:p>
    <w:tbl>
      <w:tblPr>
        <w:tblStyle w:val="a6"/>
        <w:tblW w:w="0" w:type="auto"/>
        <w:tblLook w:val="04A0"/>
      </w:tblPr>
      <w:tblGrid>
        <w:gridCol w:w="675"/>
        <w:gridCol w:w="3402"/>
        <w:gridCol w:w="1263"/>
        <w:gridCol w:w="722"/>
        <w:gridCol w:w="3544"/>
        <w:gridCol w:w="1076"/>
      </w:tblGrid>
      <w:tr w:rsidR="00A86573" w:rsidTr="00A86573">
        <w:tc>
          <w:tcPr>
            <w:tcW w:w="675" w:type="dxa"/>
          </w:tcPr>
          <w:p w:rsidR="00A86573" w:rsidRPr="00A7077D" w:rsidRDefault="00A86573" w:rsidP="00A7077D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402" w:type="dxa"/>
          </w:tcPr>
          <w:p w:rsidR="00A86573" w:rsidRPr="00A7077D" w:rsidRDefault="00A86573" w:rsidP="00A7077D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263" w:type="dxa"/>
          </w:tcPr>
          <w:p w:rsidR="00A86573" w:rsidRPr="00A7077D" w:rsidRDefault="00A86573" w:rsidP="00A7077D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К-сть</w:t>
            </w:r>
            <w:proofErr w:type="spellEnd"/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(шт.)</w:t>
            </w:r>
          </w:p>
        </w:tc>
        <w:tc>
          <w:tcPr>
            <w:tcW w:w="722" w:type="dxa"/>
          </w:tcPr>
          <w:p w:rsidR="00A86573" w:rsidRPr="00A7077D" w:rsidRDefault="00A86573" w:rsidP="00A7077D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544" w:type="dxa"/>
          </w:tcPr>
          <w:p w:rsidR="00A86573" w:rsidRPr="00A7077D" w:rsidRDefault="00A86573" w:rsidP="00A7077D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076" w:type="dxa"/>
          </w:tcPr>
          <w:p w:rsidR="00A86573" w:rsidRPr="00A7077D" w:rsidRDefault="00A86573" w:rsidP="00A7077D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К-сть</w:t>
            </w:r>
            <w:proofErr w:type="spellEnd"/>
            <w:r w:rsidRPr="00A7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(шт.)</w:t>
            </w: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Нитки 9-ти кольорів</w:t>
            </w:r>
          </w:p>
        </w:tc>
        <w:tc>
          <w:tcPr>
            <w:tcW w:w="1263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Нитконадягач</w:t>
            </w:r>
            <w:proofErr w:type="spellEnd"/>
          </w:p>
        </w:tc>
        <w:tc>
          <w:tcPr>
            <w:tcW w:w="1076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Шпульки з нитками 9-ти кольорів</w:t>
            </w:r>
          </w:p>
        </w:tc>
        <w:tc>
          <w:tcPr>
            <w:tcW w:w="1263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Ножиці</w:t>
            </w:r>
          </w:p>
        </w:tc>
        <w:tc>
          <w:tcPr>
            <w:tcW w:w="1076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Нитки штопальні 2-х кольорів</w:t>
            </w:r>
          </w:p>
        </w:tc>
        <w:tc>
          <w:tcPr>
            <w:tcW w:w="1263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Гумка</w:t>
            </w:r>
          </w:p>
        </w:tc>
        <w:tc>
          <w:tcPr>
            <w:tcW w:w="1076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Наперсток</w:t>
            </w:r>
          </w:p>
        </w:tc>
        <w:tc>
          <w:tcPr>
            <w:tcW w:w="1263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86573" w:rsidRDefault="008D1679" w:rsidP="008D1679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білі/чорні</w:t>
            </w:r>
          </w:p>
        </w:tc>
        <w:tc>
          <w:tcPr>
            <w:tcW w:w="1076" w:type="dxa"/>
          </w:tcPr>
          <w:p w:rsidR="00A86573" w:rsidRPr="008D1679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8D1679" w:rsidP="008D1679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Голки</w:t>
            </w:r>
          </w:p>
        </w:tc>
        <w:tc>
          <w:tcPr>
            <w:tcW w:w="1263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Гачки для одягу</w:t>
            </w:r>
          </w:p>
        </w:tc>
        <w:tc>
          <w:tcPr>
            <w:tcW w:w="1076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Кнопки</w:t>
            </w:r>
          </w:p>
        </w:tc>
        <w:tc>
          <w:tcPr>
            <w:tcW w:w="1263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8D1679" w:rsidRPr="00EE28F7" w:rsidRDefault="008D1679" w:rsidP="008D167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EE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пильки англійські великі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EE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маленькі </w:t>
            </w:r>
          </w:p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6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5/5</w:t>
            </w:r>
          </w:p>
        </w:tc>
      </w:tr>
      <w:tr w:rsidR="00A86573" w:rsidTr="00A86573">
        <w:tc>
          <w:tcPr>
            <w:tcW w:w="675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Сантиметр</w:t>
            </w:r>
          </w:p>
        </w:tc>
        <w:tc>
          <w:tcPr>
            <w:tcW w:w="1263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2" w:type="dxa"/>
          </w:tcPr>
          <w:p w:rsidR="00A86573" w:rsidRDefault="00A86573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A70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86573" w:rsidRPr="00A7077D" w:rsidRDefault="008D1679" w:rsidP="00A86573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EE2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пильки кравецькі</w:t>
            </w:r>
          </w:p>
        </w:tc>
        <w:tc>
          <w:tcPr>
            <w:tcW w:w="1076" w:type="dxa"/>
          </w:tcPr>
          <w:p w:rsidR="00A86573" w:rsidRDefault="008D1679" w:rsidP="00A8657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8D1679" w:rsidRPr="008D1679" w:rsidRDefault="008D1679" w:rsidP="008D1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16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СТЕНДИ ТА ПЛАКАТИ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Художнє конструювання швейного виробу</w:t>
      </w:r>
    </w:p>
    <w:p w:rsidR="00143415" w:rsidRPr="00143415" w:rsidRDefault="008D1679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Будова швейної машини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Техніка безпеки під час роботи на швейній машині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Техніка безпеки під час в’язання гачком та спицями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Машинні шви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Ролзмірні</w:t>
      </w:r>
      <w:proofErr w:type="spellEnd"/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ознаки фігури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Робимо своїми руками (стенд з </w:t>
      </w:r>
      <w:proofErr w:type="spellStart"/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карманчиками</w:t>
      </w:r>
      <w:proofErr w:type="spellEnd"/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Техніка безпеки під час роботи з тканиною</w:t>
      </w:r>
    </w:p>
    <w:p w:rsidR="00143415" w:rsidRPr="00143415" w:rsidRDefault="00143415" w:rsidP="001434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Види, характеристики тканин</w:t>
      </w:r>
    </w:p>
    <w:p w:rsidR="00143415" w:rsidRDefault="008D1679" w:rsidP="008D167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Розміри стендів: </w:t>
      </w:r>
      <w:r w:rsidR="00143415" w:rsidRP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 </w:t>
      </w:r>
      <w:r w:rsidR="00143415" w:rsidRP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</w:t>
      </w:r>
      <w:r w:rsidR="00143415" w:rsidRP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 </w:t>
      </w:r>
      <w:r w:rsidR="00143415" w:rsidRP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3415" w:rsidRPr="008D1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</w:t>
      </w:r>
    </w:p>
    <w:p w:rsidR="008D1679" w:rsidRDefault="008D1679" w:rsidP="008D167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679" w:rsidRPr="008D1679" w:rsidRDefault="008D1679" w:rsidP="008D167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Примітка: </w:t>
      </w:r>
      <w:r w:rsidR="00A7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обладнання є рекомендованим, він може змінюватися в залежності від видів робіт.</w:t>
      </w:r>
    </w:p>
    <w:p w:rsidR="00EE28F7" w:rsidRPr="00143415" w:rsidRDefault="00EE28F7" w:rsidP="003E5F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28F7" w:rsidRPr="00143415" w:rsidSect="003E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516"/>
    <w:multiLevelType w:val="multilevel"/>
    <w:tmpl w:val="ECC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A7EAA"/>
    <w:multiLevelType w:val="multilevel"/>
    <w:tmpl w:val="254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0BAE"/>
    <w:multiLevelType w:val="multilevel"/>
    <w:tmpl w:val="79D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E1A1B"/>
    <w:multiLevelType w:val="multilevel"/>
    <w:tmpl w:val="4A8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70CC0"/>
    <w:multiLevelType w:val="multilevel"/>
    <w:tmpl w:val="965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F0A"/>
    <w:rsid w:val="00015DD8"/>
    <w:rsid w:val="00143415"/>
    <w:rsid w:val="00200548"/>
    <w:rsid w:val="003E5F0A"/>
    <w:rsid w:val="007A5DD1"/>
    <w:rsid w:val="008D1679"/>
    <w:rsid w:val="00A7077D"/>
    <w:rsid w:val="00A86573"/>
    <w:rsid w:val="00D73685"/>
    <w:rsid w:val="00E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5"/>
  </w:style>
  <w:style w:type="paragraph" w:styleId="2">
    <w:name w:val="heading 2"/>
    <w:basedOn w:val="a"/>
    <w:link w:val="20"/>
    <w:uiPriority w:val="9"/>
    <w:qFormat/>
    <w:rsid w:val="0020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0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5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3415"/>
    <w:pPr>
      <w:ind w:left="720"/>
      <w:contextualSpacing/>
    </w:pPr>
  </w:style>
  <w:style w:type="table" w:styleId="a6">
    <w:name w:val="Table Grid"/>
    <w:basedOn w:val="a1"/>
    <w:uiPriority w:val="59"/>
    <w:rsid w:val="00A8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2020-04-08T09:58:00Z</dcterms:created>
  <dcterms:modified xsi:type="dcterms:W3CDTF">2020-04-08T10:46:00Z</dcterms:modified>
</cp:coreProperties>
</file>